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" w:after="19"/>
        <w:ind w:left="1740" w:right="1740"/>
        <w:jc w:val="center"/>
      </w:pPr>
      <w:r>
        <w:t>Anhui Hengsen New Energy Technology Co., Ltd</w:t>
      </w:r>
    </w:p>
    <w:p>
      <w:pPr>
        <w:pStyle w:val="2"/>
        <w:spacing w:line="20" w:lineRule="exact"/>
        <w:ind w:left="212"/>
        <w:rPr>
          <w:sz w:val="2"/>
        </w:rPr>
      </w:pPr>
      <w:r>
        <w:rPr>
          <w:sz w:val="2"/>
        </w:rPr>
        <w:pict>
          <v:group id="_x0000_s1026" o:spid="_x0000_s1026" o:spt="203" style="height:0.75pt;width:415.3pt;" coordsize="8306,15">
            <o:lock v:ext="edit"/>
            <v:line id="_x0000_s1027" o:spid="_x0000_s1027" o:spt="20" style="position:absolute;left:0;top:7;height:0;width:8306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157"/>
        <w:ind w:right="0"/>
        <w:jc w:val="center"/>
        <w:rPr>
          <w:rFonts w:hint="eastAsia"/>
          <w:b/>
          <w:sz w:val="40"/>
          <w:szCs w:val="18"/>
        </w:rPr>
      </w:pPr>
      <w:r>
        <w:rPr>
          <w:rFonts w:hint="eastAsia"/>
          <w:b/>
          <w:sz w:val="40"/>
          <w:szCs w:val="18"/>
        </w:rPr>
        <w:t>Complaint Handling Form</w:t>
      </w:r>
    </w:p>
    <w:p>
      <w:pPr>
        <w:spacing w:before="157"/>
        <w:ind w:right="0" w:firstLine="6510" w:firstLineChars="3100"/>
        <w:jc w:val="left"/>
        <w:rPr>
          <w:rFonts w:ascii="Times New Roman" w:eastAsia="Times New Roman"/>
          <w:sz w:val="21"/>
        </w:rPr>
      </w:pPr>
      <w:r>
        <w:rPr>
          <w:rFonts w:hint="eastAsia"/>
          <w:sz w:val="21"/>
          <w:lang w:val="en-US" w:eastAsia="zh-CN"/>
        </w:rPr>
        <w:t>NO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>HS-QM-TS-001</w:t>
      </w:r>
    </w:p>
    <w:p>
      <w:pPr>
        <w:pStyle w:val="2"/>
        <w:spacing w:before="1"/>
        <w:rPr>
          <w:rFonts w:ascii="Times New Roman"/>
          <w:sz w:val="29"/>
        </w:rPr>
      </w:pPr>
    </w:p>
    <w:tbl>
      <w:tblPr>
        <w:tblStyle w:val="3"/>
        <w:tblW w:w="8522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3"/>
        <w:gridCol w:w="2598"/>
        <w:gridCol w:w="2273"/>
        <w:gridCol w:w="1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53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Customer Name</w:t>
            </w:r>
          </w:p>
        </w:tc>
        <w:tc>
          <w:tcPr>
            <w:tcW w:w="626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53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Complaint time</w:t>
            </w:r>
          </w:p>
        </w:tc>
        <w:tc>
          <w:tcPr>
            <w:tcW w:w="2598" w:type="dxa"/>
          </w:tcPr>
          <w:p>
            <w:pPr>
              <w:pStyle w:val="7"/>
              <w:tabs>
                <w:tab w:val="left" w:pos="737"/>
                <w:tab w:val="left" w:pos="1157"/>
                <w:tab w:val="left" w:pos="1577"/>
                <w:tab w:val="left" w:pos="1997"/>
              </w:tabs>
              <w:spacing w:before="20"/>
              <w:ind w:left="317"/>
              <w:rPr>
                <w:sz w:val="21"/>
              </w:rPr>
            </w:pPr>
          </w:p>
        </w:tc>
        <w:tc>
          <w:tcPr>
            <w:tcW w:w="2273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Number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of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complaints</w:t>
            </w:r>
          </w:p>
        </w:tc>
        <w:tc>
          <w:tcPr>
            <w:tcW w:w="13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53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Customer's country and region</w:t>
            </w:r>
          </w:p>
        </w:tc>
        <w:tc>
          <w:tcPr>
            <w:tcW w:w="25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Customer contact information</w:t>
            </w:r>
          </w:p>
        </w:tc>
        <w:tc>
          <w:tcPr>
            <w:tcW w:w="13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225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7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Reason for complaint</w:t>
            </w:r>
          </w:p>
        </w:tc>
        <w:tc>
          <w:tcPr>
            <w:tcW w:w="6269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96"/>
              </w:tabs>
              <w:spacing w:before="43" w:after="0" w:line="240" w:lineRule="auto"/>
              <w:ind w:left="295" w:right="0" w:hanging="187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Length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96"/>
              </w:tabs>
              <w:spacing w:before="43" w:after="0" w:line="240" w:lineRule="auto"/>
              <w:ind w:left="295" w:right="0" w:hanging="187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Direct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96"/>
              </w:tabs>
              <w:spacing w:before="43" w:after="0" w:line="240" w:lineRule="auto"/>
              <w:ind w:left="295" w:right="0" w:hanging="187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Mechanical durability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96"/>
              </w:tabs>
              <w:spacing w:before="43" w:after="0" w:line="240" w:lineRule="auto"/>
              <w:ind w:left="295" w:right="0" w:hanging="187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Moisture content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96"/>
              </w:tabs>
              <w:spacing w:before="43" w:after="0" w:line="240" w:lineRule="auto"/>
              <w:ind w:left="295" w:right="0" w:hanging="187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Pollution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96"/>
              </w:tabs>
              <w:spacing w:before="43" w:after="0" w:line="240" w:lineRule="auto"/>
              <w:ind w:left="295" w:right="0" w:hanging="187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Soak in water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96"/>
              </w:tabs>
              <w:spacing w:before="43" w:after="0" w:line="240" w:lineRule="auto"/>
              <w:ind w:left="295" w:right="0" w:hanging="187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other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53" w:type="dxa"/>
          </w:tcPr>
          <w:p>
            <w:pPr>
              <w:pStyle w:val="7"/>
              <w:spacing w:before="21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Complaint source</w:t>
            </w:r>
          </w:p>
        </w:tc>
        <w:tc>
          <w:tcPr>
            <w:tcW w:w="6269" w:type="dxa"/>
            <w:gridSpan w:val="3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96"/>
                <w:tab w:val="left" w:pos="1764"/>
                <w:tab w:val="left" w:pos="2791"/>
                <w:tab w:val="left" w:pos="3607"/>
              </w:tabs>
              <w:spacing w:before="21" w:after="0" w:line="240" w:lineRule="auto"/>
              <w:ind w:left="295" w:right="0" w:hanging="187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Market Management Department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rFonts w:ascii="Times New Roman" w:hAnsi="Times New Roman" w:eastAsia="Times New Roman"/>
                <w:spacing w:val="50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mail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ab/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rFonts w:hint="eastAsia"/>
                <w:sz w:val="21"/>
              </w:rPr>
              <w:t>phone</w:t>
            </w:r>
          </w:p>
          <w:p>
            <w:pPr>
              <w:pStyle w:val="7"/>
              <w:numPr>
                <w:numId w:val="0"/>
              </w:numPr>
              <w:tabs>
                <w:tab w:val="left" w:pos="296"/>
                <w:tab w:val="left" w:pos="1764"/>
                <w:tab w:val="left" w:pos="2791"/>
                <w:tab w:val="left" w:pos="3607"/>
              </w:tabs>
              <w:spacing w:before="21" w:after="0" w:line="240" w:lineRule="auto"/>
              <w:ind w:left="108" w:leftChars="0" w:right="0" w:rightChars="0"/>
              <w:jc w:val="left"/>
              <w:rPr>
                <w:sz w:val="21"/>
              </w:rPr>
            </w:pP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rFonts w:hint="eastAsia"/>
                <w:sz w:val="21"/>
              </w:rPr>
              <w:t>written</w:t>
            </w:r>
            <w:r>
              <w:rPr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lang w:val="en-US" w:eastAsia="zh-CN"/>
              </w:rPr>
              <w:t xml:space="preserve">                        </w:t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rFonts w:hint="eastAsia"/>
                <w:sz w:val="21"/>
              </w:rPr>
              <w:t>website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53" w:type="dxa"/>
          </w:tcPr>
          <w:p>
            <w:pPr>
              <w:pStyle w:val="7"/>
              <w:spacing w:before="21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Complaint language</w:t>
            </w:r>
          </w:p>
        </w:tc>
        <w:tc>
          <w:tcPr>
            <w:tcW w:w="6269" w:type="dxa"/>
            <w:gridSpan w:val="3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296"/>
                <w:tab w:val="left" w:pos="1764"/>
                <w:tab w:val="left" w:pos="2791"/>
              </w:tabs>
              <w:spacing w:before="21" w:after="0" w:line="240" w:lineRule="auto"/>
              <w:ind w:left="295" w:right="0" w:hanging="187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English</w:t>
            </w:r>
            <w:r>
              <w:rPr>
                <w:sz w:val="21"/>
              </w:rPr>
              <w:tab/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rFonts w:hint="eastAsia"/>
                <w:sz w:val="21"/>
              </w:rPr>
              <w:t>Chinese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     </w:t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rFonts w:hint="eastAsia"/>
                <w:sz w:val="21"/>
              </w:rPr>
              <w:t>other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53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Complaint Acceptor</w:t>
            </w:r>
          </w:p>
        </w:tc>
        <w:tc>
          <w:tcPr>
            <w:tcW w:w="25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Acceptance time</w:t>
            </w:r>
          </w:p>
        </w:tc>
        <w:tc>
          <w:tcPr>
            <w:tcW w:w="13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25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Handling opinions</w:t>
            </w:r>
          </w:p>
        </w:tc>
        <w:tc>
          <w:tcPr>
            <w:tcW w:w="6269" w:type="dxa"/>
            <w:gridSpan w:val="3"/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421"/>
              </w:tabs>
              <w:spacing w:before="43" w:after="0" w:line="278" w:lineRule="auto"/>
              <w:ind w:left="108" w:right="98" w:firstLine="0"/>
              <w:jc w:val="left"/>
              <w:rPr>
                <w:rFonts w:ascii="Times New Roman" w:eastAsia="Times New Roman"/>
                <w:sz w:val="21"/>
              </w:rPr>
            </w:pPr>
            <w:r>
              <w:rPr>
                <w:rFonts w:hint="eastAsia"/>
                <w:sz w:val="21"/>
              </w:rPr>
              <w:t>Provide the first response to the complainant within one week</w:t>
            </w:r>
          </w:p>
          <w:p>
            <w:pPr>
              <w:pStyle w:val="7"/>
              <w:numPr>
                <w:numId w:val="0"/>
              </w:numPr>
              <w:tabs>
                <w:tab w:val="left" w:pos="421"/>
              </w:tabs>
              <w:spacing w:before="0" w:after="0" w:line="269" w:lineRule="exact"/>
              <w:ind w:left="108" w:leftChars="0" w:right="0" w:rightChars="0"/>
              <w:jc w:val="left"/>
              <w:rPr>
                <w:rFonts w:ascii="Times New Roman" w:eastAsia="Times New Roman"/>
                <w:b/>
                <w:sz w:val="21"/>
              </w:rPr>
            </w:pPr>
            <w:r>
              <w:rPr>
                <w:rFonts w:hint="eastAsia"/>
                <w:spacing w:val="-5"/>
                <w:sz w:val="21"/>
                <w:lang w:val="en-US" w:eastAsia="zh-CN"/>
              </w:rPr>
              <w:t>2.</w:t>
            </w:r>
            <w:r>
              <w:rPr>
                <w:rFonts w:hint="eastAsia"/>
                <w:spacing w:val="-5"/>
                <w:sz w:val="21"/>
              </w:rPr>
              <w:t>Provide the first response to the complainant within one week; If you are not satisfied, please provide feedback to SZU and ask for assistance;</w:t>
            </w:r>
          </w:p>
          <w:p>
            <w:pPr>
              <w:pStyle w:val="7"/>
              <w:numPr>
                <w:numId w:val="0"/>
              </w:numPr>
              <w:tabs>
                <w:tab w:val="left" w:pos="421"/>
              </w:tabs>
              <w:spacing w:before="0" w:after="0" w:line="269" w:lineRule="exact"/>
              <w:ind w:left="108" w:leftChars="0" w:right="0" w:rightChars="0"/>
              <w:jc w:val="left"/>
              <w:rPr>
                <w:rFonts w:ascii="Times New Roman" w:eastAsia="Times New Roman"/>
                <w:b/>
                <w:sz w:val="21"/>
              </w:rPr>
            </w:pPr>
            <w:r>
              <w:rPr>
                <w:rFonts w:hint="eastAsia"/>
                <w:spacing w:val="-5"/>
                <w:sz w:val="21"/>
                <w:lang w:val="en-US" w:eastAsia="zh-CN"/>
              </w:rPr>
              <w:t>3.</w:t>
            </w:r>
            <w:r>
              <w:rPr>
                <w:rFonts w:hint="eastAsia"/>
                <w:b w:val="0"/>
                <w:bCs/>
                <w:w w:val="95"/>
                <w:sz w:val="21"/>
              </w:rPr>
              <w:t>Other opinions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53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Processed by</w:t>
            </w:r>
          </w:p>
        </w:tc>
        <w:tc>
          <w:tcPr>
            <w:tcW w:w="25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processing time</w:t>
            </w:r>
          </w:p>
        </w:tc>
        <w:tc>
          <w:tcPr>
            <w:tcW w:w="13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253" w:type="dxa"/>
          </w:tcPr>
          <w:p>
            <w:pPr>
              <w:pStyle w:val="7"/>
              <w:spacing w:before="22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Proposed handling opinions</w:t>
            </w:r>
          </w:p>
        </w:tc>
        <w:tc>
          <w:tcPr>
            <w:tcW w:w="6269" w:type="dxa"/>
            <w:gridSpan w:val="3"/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296"/>
              </w:tabs>
              <w:spacing w:before="42" w:after="0" w:line="240" w:lineRule="auto"/>
              <w:ind w:left="295" w:right="0" w:hanging="187"/>
              <w:jc w:val="left"/>
              <w:rPr>
                <w:rFonts w:hint="eastAsia"/>
                <w:spacing w:val="-1"/>
                <w:w w:val="95"/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Refund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96"/>
              </w:tabs>
              <w:spacing w:before="42" w:after="0" w:line="240" w:lineRule="auto"/>
              <w:ind w:left="295" w:right="0" w:hanging="187"/>
              <w:jc w:val="left"/>
              <w:rPr>
                <w:rFonts w:hint="eastAsia"/>
                <w:spacing w:val="-1"/>
                <w:w w:val="95"/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Compensation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96"/>
              </w:tabs>
              <w:spacing w:before="42" w:after="0" w:line="240" w:lineRule="auto"/>
              <w:ind w:left="295" w:right="0" w:hanging="187"/>
              <w:jc w:val="left"/>
              <w:rPr>
                <w:rFonts w:hint="eastAsia"/>
                <w:spacing w:val="-1"/>
                <w:w w:val="95"/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Complaint is unreasonable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96"/>
              </w:tabs>
              <w:spacing w:before="42" w:after="0" w:line="240" w:lineRule="auto"/>
              <w:ind w:left="295" w:right="0" w:hanging="187"/>
              <w:jc w:val="left"/>
              <w:rPr>
                <w:rFonts w:hint="eastAsia"/>
                <w:spacing w:val="-1"/>
                <w:w w:val="95"/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Both parties negotiate: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96"/>
              </w:tabs>
              <w:spacing w:before="42" w:after="0" w:line="240" w:lineRule="auto"/>
              <w:ind w:left="295" w:right="0" w:hanging="187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other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53" w:type="dxa"/>
          </w:tcPr>
          <w:p>
            <w:pPr>
              <w:pStyle w:val="7"/>
              <w:spacing w:before="21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Final processing result</w:t>
            </w:r>
          </w:p>
        </w:tc>
        <w:tc>
          <w:tcPr>
            <w:tcW w:w="626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3" w:type="dxa"/>
          </w:tcPr>
          <w:p>
            <w:pPr>
              <w:pStyle w:val="7"/>
              <w:spacing w:before="21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corrective action</w:t>
            </w:r>
          </w:p>
        </w:tc>
        <w:tc>
          <w:tcPr>
            <w:tcW w:w="626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3" w:type="dxa"/>
          </w:tcPr>
          <w:p>
            <w:pPr>
              <w:pStyle w:val="7"/>
              <w:spacing w:before="21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Opinions of management representatives</w:t>
            </w:r>
          </w:p>
        </w:tc>
        <w:tc>
          <w:tcPr>
            <w:tcW w:w="626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53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Complaint feedback</w:t>
            </w:r>
          </w:p>
        </w:tc>
        <w:tc>
          <w:tcPr>
            <w:tcW w:w="6269" w:type="dxa"/>
            <w:gridSpan w:val="3"/>
          </w:tcPr>
          <w:p>
            <w:pPr>
              <w:pStyle w:val="7"/>
              <w:numPr>
                <w:ilvl w:val="0"/>
                <w:numId w:val="6"/>
              </w:numPr>
              <w:tabs>
                <w:tab w:val="left" w:pos="296"/>
                <w:tab w:val="left" w:pos="2078"/>
              </w:tabs>
              <w:spacing w:before="20" w:after="0" w:line="240" w:lineRule="auto"/>
              <w:ind w:left="295" w:right="0" w:hanging="187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Written notification</w:t>
            </w:r>
            <w:r>
              <w:rPr>
                <w:sz w:val="21"/>
              </w:rPr>
              <w:tab/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rFonts w:hint="eastAsia"/>
                <w:sz w:val="21"/>
              </w:rPr>
              <w:t>Email notification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96"/>
                <w:tab w:val="left" w:pos="2184"/>
              </w:tabs>
              <w:spacing w:before="43" w:after="0" w:line="240" w:lineRule="auto"/>
              <w:ind w:left="295" w:right="0" w:hanging="187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Telephone notification</w:t>
            </w:r>
            <w:r>
              <w:rPr>
                <w:sz w:val="21"/>
              </w:rPr>
              <w:tab/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rFonts w:hint="eastAsia"/>
                <w:sz w:val="21"/>
              </w:rPr>
              <w:t>Other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53" w:type="dxa"/>
          </w:tcPr>
          <w:p>
            <w:pPr>
              <w:pStyle w:val="7"/>
              <w:spacing w:before="20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Complainant satisfaction</w:t>
            </w:r>
          </w:p>
        </w:tc>
        <w:tc>
          <w:tcPr>
            <w:tcW w:w="6269" w:type="dxa"/>
            <w:gridSpan w:val="3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96"/>
                <w:tab w:val="left" w:pos="1029"/>
                <w:tab w:val="left" w:pos="3504"/>
              </w:tabs>
              <w:spacing w:before="20" w:after="0" w:line="240" w:lineRule="auto"/>
              <w:ind w:left="295" w:right="0" w:hanging="187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Satisfied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rFonts w:hint="eastAsia"/>
                <w:sz w:val="21"/>
              </w:rPr>
              <w:t>general satisfaction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rFonts w:ascii="Times New Roman" w:hAnsi="Times New Roman" w:eastAsia="Times New Roman"/>
                <w:spacing w:val="48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Dissatisfied</w:t>
            </w:r>
            <w:r>
              <w:rPr>
                <w:sz w:val="21"/>
              </w:rPr>
              <w:tab/>
            </w:r>
          </w:p>
          <w:p>
            <w:pPr>
              <w:pStyle w:val="7"/>
              <w:numPr>
                <w:numId w:val="0"/>
              </w:numPr>
              <w:tabs>
                <w:tab w:val="left" w:pos="296"/>
                <w:tab w:val="left" w:pos="1029"/>
                <w:tab w:val="left" w:pos="3504"/>
              </w:tabs>
              <w:spacing w:before="20" w:after="0" w:line="240" w:lineRule="auto"/>
              <w:ind w:left="108" w:leftChars="0" w:right="0" w:rightChars="0"/>
              <w:jc w:val="left"/>
              <w:rPr>
                <w:sz w:val="21"/>
              </w:rPr>
            </w:pPr>
            <w:r>
              <w:rPr>
                <w:rFonts w:ascii="Wingdings" w:hAnsi="Wingdings" w:eastAsia="Wingdings"/>
                <w:sz w:val="21"/>
              </w:rPr>
              <w:t></w:t>
            </w:r>
            <w:r>
              <w:rPr>
                <w:rFonts w:ascii="Times New Roman" w:hAnsi="Times New Roman" w:eastAsia="Times New Roman"/>
                <w:spacing w:val="50"/>
                <w:sz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0"/>
                <w:sz w:val="21"/>
              </w:rPr>
              <w:t>Very dissatisfied with others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3" w:type="dxa"/>
          </w:tcPr>
          <w:p>
            <w:pPr>
              <w:pStyle w:val="7"/>
              <w:spacing w:before="22"/>
              <w:ind w:left="107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notes</w:t>
            </w:r>
            <w:bookmarkStart w:id="0" w:name="_GoBack"/>
            <w:bookmarkEnd w:id="0"/>
          </w:p>
        </w:tc>
        <w:tc>
          <w:tcPr>
            <w:tcW w:w="626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/>
    <w:sectPr>
      <w:type w:val="continuous"/>
      <w:pgSz w:w="11910" w:h="16840"/>
      <w:pgMar w:top="1380" w:right="158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"/>
      <w:lvlJc w:val="left"/>
      <w:pPr>
        <w:ind w:left="295" w:hanging="188"/>
      </w:pPr>
      <w:rPr>
        <w:rFonts w:hint="default" w:ascii="Wingdings" w:hAnsi="Wingdings" w:eastAsia="Wingdings" w:cs="Wingdings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5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91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087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683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279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875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471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067" w:hanging="188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8" w:hanging="312"/>
        <w:jc w:val="left"/>
      </w:pPr>
      <w:rPr>
        <w:rFonts w:hint="default"/>
        <w:spacing w:val="0"/>
        <w:w w:val="99"/>
      </w:rPr>
    </w:lvl>
    <w:lvl w:ilvl="1" w:tentative="0">
      <w:start w:val="0"/>
      <w:numFmt w:val="bullet"/>
      <w:lvlText w:val="•"/>
      <w:lvlJc w:val="left"/>
      <w:pPr>
        <w:ind w:left="715" w:hanging="31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31" w:hanging="31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947" w:hanging="31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563" w:hanging="31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179" w:hanging="31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795" w:hanging="31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411" w:hanging="31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027" w:hanging="312"/>
      </w:pPr>
      <w:rPr>
        <w:rFonts w:hint="default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"/>
      <w:lvlJc w:val="left"/>
      <w:pPr>
        <w:ind w:left="295" w:hanging="188"/>
      </w:pPr>
      <w:rPr>
        <w:rFonts w:hint="default" w:ascii="Wingdings" w:hAnsi="Wingdings" w:eastAsia="Wingdings" w:cs="Wingdings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5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91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087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683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279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875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471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067" w:hanging="188"/>
      </w:pPr>
      <w:rPr>
        <w:rFonts w:hint="default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"/>
      <w:lvlJc w:val="left"/>
      <w:pPr>
        <w:ind w:left="295" w:hanging="188"/>
      </w:pPr>
      <w:rPr>
        <w:rFonts w:hint="default" w:ascii="Wingdings" w:hAnsi="Wingdings" w:eastAsia="Wingdings" w:cs="Wingdings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5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91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087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683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279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875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471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067" w:hanging="188"/>
      </w:pPr>
      <w:rPr>
        <w:rFonts w:hint="default"/>
      </w:rPr>
    </w:lvl>
  </w:abstractNum>
  <w:abstractNum w:abstractNumId="4">
    <w:nsid w:val="03D62ECE"/>
    <w:multiLevelType w:val="multilevel"/>
    <w:tmpl w:val="03D62ECE"/>
    <w:lvl w:ilvl="0" w:tentative="0">
      <w:start w:val="0"/>
      <w:numFmt w:val="bullet"/>
      <w:lvlText w:val=""/>
      <w:lvlJc w:val="left"/>
      <w:pPr>
        <w:ind w:left="295" w:hanging="188"/>
      </w:pPr>
      <w:rPr>
        <w:rFonts w:hint="default" w:ascii="Wingdings" w:hAnsi="Wingdings" w:eastAsia="Wingdings" w:cs="Wingdings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5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91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087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683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279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875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471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067" w:hanging="188"/>
      </w:pPr>
      <w:rPr>
        <w:rFonts w:hint="default"/>
      </w:rPr>
    </w:lvl>
  </w:abstractNum>
  <w:abstractNum w:abstractNumId="5">
    <w:nsid w:val="25B654F3"/>
    <w:multiLevelType w:val="multilevel"/>
    <w:tmpl w:val="25B654F3"/>
    <w:lvl w:ilvl="0" w:tentative="0">
      <w:start w:val="0"/>
      <w:numFmt w:val="bullet"/>
      <w:lvlText w:val=""/>
      <w:lvlJc w:val="left"/>
      <w:pPr>
        <w:ind w:left="295" w:hanging="188"/>
      </w:pPr>
      <w:rPr>
        <w:rFonts w:hint="default" w:ascii="Wingdings" w:hAnsi="Wingdings" w:eastAsia="Wingdings" w:cs="Wingdings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5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91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087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683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279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875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471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067" w:hanging="188"/>
      </w:pPr>
      <w:rPr>
        <w:rFonts w:hint="default"/>
      </w:rPr>
    </w:lvl>
  </w:abstractNum>
  <w:abstractNum w:abstractNumId="6">
    <w:nsid w:val="59ADCABA"/>
    <w:multiLevelType w:val="multilevel"/>
    <w:tmpl w:val="59ADCABA"/>
    <w:lvl w:ilvl="0" w:tentative="0">
      <w:start w:val="0"/>
      <w:numFmt w:val="bullet"/>
      <w:lvlText w:val=""/>
      <w:lvlJc w:val="left"/>
      <w:pPr>
        <w:ind w:left="295" w:hanging="188"/>
      </w:pPr>
      <w:rPr>
        <w:rFonts w:hint="default" w:ascii="Wingdings" w:hAnsi="Wingdings" w:eastAsia="Wingdings" w:cs="Wingdings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5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91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087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683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279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875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4471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067" w:hanging="18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338471AE"/>
    <w:rsid w:val="36E40505"/>
    <w:rsid w:val="619C2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ScaleCrop>false</ScaleCrop>
  <LinksUpToDate>false</LinksUpToDate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2023-05-05T02:03:00Z</dcterms:created>
  <dc:creator>Administrator</dc:creator>
  <cp:lastModifiedBy>Administrator</cp:lastModifiedBy>
  <dcterms:modified xsi:type="dcterms:W3CDTF">2023-05-09T00:37:59Z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2023-05-05T00:00:00Z</vt:filetime>
  </property>
  <property fmtid="{D5CDD505-2E9C-101B-9397-08002B2CF9AE}" pid="5" name="KSOProductBuildVer">
    <vt:lpwstr>2052-11.8.2.8506</vt:lpwstr>
  </property>
</Properties>
</file>